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</w:pPr>
      <w:r>
        <w:rPr>
          <w:noProof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5FAB8AAA" w14:textId="77777777" w:rsidR="003237EA" w:rsidRPr="009860E8" w:rsidRDefault="003237EA" w:rsidP="003237EA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_Hlk218674728"/>
      <w:bookmarkStart w:id="1" w:name="OLE_LINK3"/>
      <w:bookmarkStart w:id="2" w:name="OLE_LINK4"/>
      <w:r>
        <w:rPr>
          <w:rFonts w:cs="Poppins"/>
          <w:i/>
          <w:color w:val="595959" w:themeColor="text1" w:themeTint="A6"/>
          <w:sz w:val="28"/>
          <w:szCs w:val="24"/>
        </w:rPr>
        <w:t>C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 xml:space="preserve">yfrowa Transformacja dla </w:t>
      </w:r>
      <w:r>
        <w:rPr>
          <w:rFonts w:cs="Poppins"/>
          <w:i/>
          <w:color w:val="595959" w:themeColor="text1" w:themeTint="A6"/>
          <w:sz w:val="28"/>
          <w:szCs w:val="24"/>
        </w:rPr>
        <w:t>D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>ostępn</w:t>
      </w:r>
      <w:r>
        <w:rPr>
          <w:rFonts w:cs="Poppins"/>
          <w:i/>
          <w:color w:val="595959" w:themeColor="text1" w:themeTint="A6"/>
          <w:sz w:val="28"/>
          <w:szCs w:val="24"/>
        </w:rPr>
        <w:t>ej A</w:t>
      </w:r>
      <w:r w:rsidRPr="009860E8"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 w:rsidRPr="009860E8"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52F37944" w14:textId="77777777" w:rsidR="003237EA" w:rsidRPr="009860E8" w:rsidRDefault="003237EA" w:rsidP="003237EA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3" w:name="_Hlk218674738"/>
      <w:bookmarkEnd w:id="0"/>
      <w:r w:rsidRPr="009860E8">
        <w:rPr>
          <w:color w:val="595959" w:themeColor="text1" w:themeTint="A6"/>
          <w:sz w:val="28"/>
          <w:szCs w:val="24"/>
        </w:rPr>
        <w:t>Nr projektu</w:t>
      </w:r>
      <w:bookmarkEnd w:id="3"/>
      <w:r w:rsidRPr="009860E8">
        <w:rPr>
          <w:color w:val="595959" w:themeColor="text1" w:themeTint="A6"/>
          <w:sz w:val="28"/>
          <w:szCs w:val="24"/>
        </w:rPr>
        <w:t xml:space="preserve"> 101167990</w:t>
      </w:r>
    </w:p>
    <w:p w14:paraId="618019EA" w14:textId="77777777" w:rsidR="003237EA" w:rsidRPr="009860E8" w:rsidRDefault="003237EA" w:rsidP="003237EA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0A6F1BA6" w14:textId="77777777" w:rsidR="003237EA" w:rsidRPr="009860E8" w:rsidRDefault="003237EA" w:rsidP="003237EA">
      <w:pPr>
        <w:ind w:firstLine="0"/>
        <w:jc w:val="center"/>
        <w:rPr>
          <w:rFonts w:cs="Poppins"/>
          <w:b/>
          <w:sz w:val="36"/>
          <w:szCs w:val="24"/>
        </w:rPr>
      </w:pPr>
      <w:r w:rsidRPr="009860E8">
        <w:rPr>
          <w:b/>
          <w:sz w:val="36"/>
          <w:szCs w:val="24"/>
        </w:rPr>
        <w:t xml:space="preserve">D3.1 </w:t>
      </w:r>
      <w:r w:rsidRPr="00767992">
        <w:rPr>
          <w:rFonts w:cs="Poppins"/>
          <w:b/>
          <w:sz w:val="36"/>
          <w:szCs w:val="24"/>
        </w:rPr>
        <w:t>Pakiet szkoleniowy dla trenerów</w:t>
      </w:r>
      <w:r w:rsidRPr="00767992">
        <w:rPr>
          <w:rFonts w:cs="Poppins"/>
          <w:b/>
          <w:sz w:val="36"/>
          <w:szCs w:val="24"/>
        </w:rPr>
        <w:br/>
        <w:t xml:space="preserve">Train the </w:t>
      </w:r>
      <w:proofErr w:type="spellStart"/>
      <w:r w:rsidRPr="00767992">
        <w:rPr>
          <w:rFonts w:cs="Poppins"/>
          <w:b/>
          <w:sz w:val="36"/>
          <w:szCs w:val="24"/>
        </w:rPr>
        <w:t>Trainer</w:t>
      </w:r>
      <w:proofErr w:type="spellEnd"/>
      <w:r w:rsidRPr="00767992">
        <w:rPr>
          <w:rFonts w:cs="Poppins"/>
          <w:b/>
          <w:sz w:val="36"/>
          <w:szCs w:val="24"/>
        </w:rPr>
        <w:t xml:space="preserve"> Toolki</w:t>
      </w:r>
      <w:r>
        <w:rPr>
          <w:rFonts w:cs="Poppins"/>
          <w:b/>
          <w:sz w:val="36"/>
          <w:szCs w:val="24"/>
        </w:rPr>
        <w:t>t</w:t>
      </w:r>
    </w:p>
    <w:p w14:paraId="63846986" w14:textId="77777777" w:rsidR="003237EA" w:rsidRDefault="003237EA" w:rsidP="003237EA">
      <w:pPr>
        <w:spacing w:before="0" w:after="0"/>
        <w:ind w:firstLine="0"/>
        <w:jc w:val="center"/>
        <w:rPr>
          <w:bCs/>
          <w:sz w:val="36"/>
          <w:szCs w:val="24"/>
        </w:rPr>
      </w:pPr>
      <w:r w:rsidRPr="00234D20">
        <w:rPr>
          <w:bCs/>
          <w:sz w:val="32"/>
          <w:szCs w:val="32"/>
        </w:rPr>
        <w:t>Moduł 1: Podstawy cyfryzacji dla Organizacji Sieciujących</w:t>
      </w:r>
      <w:r w:rsidRPr="004C5FFA">
        <w:rPr>
          <w:bCs/>
          <w:sz w:val="36"/>
          <w:szCs w:val="24"/>
        </w:rPr>
        <w:t xml:space="preserve"> </w:t>
      </w:r>
    </w:p>
    <w:p w14:paraId="69D118B0" w14:textId="77777777" w:rsidR="003237EA" w:rsidRPr="00725D49" w:rsidRDefault="003237EA" w:rsidP="003237EA">
      <w:pPr>
        <w:spacing w:before="0" w:after="0"/>
        <w:ind w:firstLine="0"/>
        <w:jc w:val="center"/>
        <w:rPr>
          <w:rFonts w:cs="Poppins"/>
          <w:bCs/>
          <w:sz w:val="28"/>
          <w:szCs w:val="28"/>
        </w:rPr>
      </w:pPr>
      <w:r w:rsidRPr="00725D49">
        <w:rPr>
          <w:bCs/>
          <w:sz w:val="28"/>
          <w:szCs w:val="28"/>
        </w:rPr>
        <w:t>- Bezpieczeństwo danych</w:t>
      </w:r>
    </w:p>
    <w:p w14:paraId="5FF883CD" w14:textId="1C7A01F0" w:rsidR="00A13208" w:rsidRPr="003237EA" w:rsidRDefault="0069233A" w:rsidP="00146A1B">
      <w:pPr>
        <w:spacing w:before="0" w:after="0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Lista kontrolna</w:t>
      </w:r>
    </w:p>
    <w:p w14:paraId="27DDB62C" w14:textId="77777777" w:rsidR="008E211B" w:rsidRPr="002B0DC5" w:rsidRDefault="008E211B" w:rsidP="00951177">
      <w:pPr>
        <w:spacing w:line="276" w:lineRule="auto"/>
        <w:rPr>
          <w:rFonts w:cs="Poppins"/>
          <w:b/>
          <w:bCs/>
          <w:color w:val="3E762A"/>
        </w:rPr>
      </w:pPr>
      <w:bookmarkStart w:id="4" w:name="_Hlk186318967"/>
      <w:bookmarkEnd w:id="1"/>
      <w:bookmarkEnd w:id="2"/>
    </w:p>
    <w:p w14:paraId="4C943BD5" w14:textId="77777777" w:rsidR="003237EA" w:rsidRDefault="003237EA" w:rsidP="00951177">
      <w:pPr>
        <w:spacing w:line="276" w:lineRule="auto"/>
        <w:rPr>
          <w:b/>
          <w:bCs/>
          <w:color w:val="3E762A"/>
        </w:rPr>
      </w:pPr>
    </w:p>
    <w:p w14:paraId="04F080A9" w14:textId="77777777" w:rsidR="003237EA" w:rsidRPr="009860E8" w:rsidRDefault="003237EA" w:rsidP="003237EA">
      <w:pPr>
        <w:spacing w:line="276" w:lineRule="auto"/>
        <w:rPr>
          <w:rFonts w:cs="Poppins"/>
          <w:b/>
          <w:bCs/>
          <w:color w:val="3E762A"/>
        </w:rPr>
      </w:pPr>
      <w:bookmarkStart w:id="5" w:name="_Hlk216348471"/>
      <w:bookmarkStart w:id="6" w:name="_Toc183511817"/>
      <w:bookmarkEnd w:id="4"/>
      <w:r>
        <w:rPr>
          <w:b/>
          <w:bCs/>
          <w:color w:val="3E762A"/>
        </w:rPr>
        <w:lastRenderedPageBreak/>
        <w:t>Zastrzeżenie</w:t>
      </w:r>
    </w:p>
    <w:p w14:paraId="2F3364F3" w14:textId="6B19FDFE" w:rsidR="00000853" w:rsidRPr="00C7589E" w:rsidRDefault="003237EA" w:rsidP="003237EA">
      <w:pPr>
        <w:spacing w:line="276" w:lineRule="auto"/>
        <w:rPr>
          <w:rFonts w:cs="Poppins"/>
          <w:i/>
          <w:iCs/>
          <w:color w:val="000000"/>
        </w:rPr>
      </w:pPr>
      <w:bookmarkStart w:id="7" w:name="_Hlk218685612"/>
      <w:r w:rsidRPr="00B50BDC">
        <w:rPr>
          <w:i/>
          <w:iCs/>
        </w:rPr>
        <w:t xml:space="preserve"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</w:t>
      </w:r>
      <w:proofErr w:type="gramStart"/>
      <w:r w:rsidRPr="00B50BDC">
        <w:rPr>
          <w:i/>
          <w:iCs/>
        </w:rPr>
        <w:t>nie odpowiedzialności</w:t>
      </w:r>
      <w:proofErr w:type="gramEnd"/>
      <w:r w:rsidRPr="00B50BDC">
        <w:rPr>
          <w:i/>
          <w:iCs/>
        </w:rPr>
        <w:t>.</w:t>
      </w:r>
      <w:bookmarkEnd w:id="7"/>
    </w:p>
    <w:bookmarkEnd w:id="5"/>
    <w:p w14:paraId="216BDD3D" w14:textId="77777777" w:rsidR="008A0453" w:rsidRPr="002B0DC5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6CBB15C" w14:textId="77777777" w:rsidR="008A0453" w:rsidRPr="002B0DC5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409E60D" w14:textId="77777777" w:rsidR="008A0453" w:rsidRPr="002B0DC5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4D63495" w14:textId="77777777" w:rsidR="008A0453" w:rsidRPr="002B0DC5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286C036" w14:textId="77777777" w:rsidR="008A0453" w:rsidRPr="002B0DC5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9371733" w14:textId="77777777" w:rsidR="008A0453" w:rsidRPr="002B0DC5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883561D" w14:textId="77777777" w:rsidR="008A0453" w:rsidRPr="002B0DC5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AF3209C" w14:textId="77777777" w:rsidR="008A0453" w:rsidRPr="002B0DC5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121717A" w14:textId="77777777" w:rsidR="008A0453" w:rsidRPr="002B0DC5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48AC72F" w14:textId="77777777" w:rsidR="008A0453" w:rsidRPr="002B0DC5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1C750D8" w14:textId="77777777" w:rsidR="008A0453" w:rsidRPr="002B0DC5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4093097" w14:textId="77777777" w:rsidR="008A0453" w:rsidRPr="002B0DC5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1BBBE95" w14:textId="77777777" w:rsidR="008A0453" w:rsidRPr="002B0DC5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490DA600" w14:textId="77777777" w:rsidR="008A0453" w:rsidRPr="002B0DC5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E760A3F" w14:textId="77777777" w:rsidR="008A0453" w:rsidRPr="002B0DC5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9B1E2C3" w14:textId="4B5BBBCA" w:rsidR="00D47453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id="8" w:name="_Toc183511818"/>
      <w:bookmarkEnd w:id="6"/>
    </w:p>
    <w:p w14:paraId="4A90C551" w14:textId="77777777" w:rsidR="00A13208" w:rsidRPr="002B0DC5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11A0AF32" w14:textId="77777777" w:rsidR="00A13208" w:rsidRPr="002B0DC5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3035905F" w14:textId="77777777" w:rsidR="00A13208" w:rsidRPr="002B0DC5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21EFF82D" w14:textId="77777777" w:rsidR="00A13208" w:rsidRPr="002B0DC5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1B4EB32F" w14:textId="77777777" w:rsidR="00A13208" w:rsidRPr="002B0DC5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5546DE68" w14:textId="77777777" w:rsidR="00A13208" w:rsidRPr="002B0DC5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2BADBDDA" w14:textId="77777777" w:rsidR="00A13208" w:rsidRPr="002B0DC5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8"/>
    <w:p w14:paraId="0BC5C480" w14:textId="07B6AA87" w:rsidR="00146A1B" w:rsidRPr="00A13208" w:rsidRDefault="0069233A" w:rsidP="00176B98">
      <w:pPr>
        <w:pStyle w:val="Nagwek1"/>
        <w:numPr>
          <w:ilvl w:val="0"/>
          <w:numId w:val="4"/>
        </w:numPr>
        <w:spacing w:line="276" w:lineRule="auto"/>
        <w:ind w:left="357" w:hanging="357"/>
        <w:rPr>
          <w:bCs/>
        </w:rPr>
      </w:pPr>
      <w:r>
        <w:lastRenderedPageBreak/>
        <w:t>Lista kontrolna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3237EA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3237EA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3237EA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Pozycja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3237EA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3237EA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Tak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3237EA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3237EA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Nie</w:t>
            </w:r>
          </w:p>
        </w:tc>
      </w:tr>
      <w:tr w:rsidR="00BD023A" w:rsidRPr="003237EA" w14:paraId="41D25338" w14:textId="77777777" w:rsidTr="00A13208">
        <w:tc>
          <w:tcPr>
            <w:tcW w:w="5382" w:type="dxa"/>
          </w:tcPr>
          <w:p w14:paraId="1E6605F6" w14:textId="12B2165A" w:rsidR="00BD023A" w:rsidRPr="003237EA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237EA">
              <w:rPr>
                <w:rFonts w:cs="Poppins"/>
                <w:sz w:val="20"/>
                <w:szCs w:val="20"/>
              </w:rPr>
              <w:t>Wszystkie konta w chmurze, konta e-mail i konta rezerwacji korzystają z uwierzytelniania dwuskładnikowego.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3237EA" w14:paraId="4AA98DB3" w14:textId="77777777" w:rsidTr="00A13208">
        <w:tc>
          <w:tcPr>
            <w:tcW w:w="5382" w:type="dxa"/>
          </w:tcPr>
          <w:p w14:paraId="3CCF669B" w14:textId="10D26492" w:rsidR="00BD023A" w:rsidRPr="003237EA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237EA">
              <w:rPr>
                <w:rFonts w:cs="Poppins"/>
                <w:sz w:val="20"/>
                <w:szCs w:val="20"/>
              </w:rPr>
              <w:t>Menedżer haseł przechowuje unikalne hasła dla każdego logowania.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3237EA" w14:paraId="0C341CBE" w14:textId="77777777" w:rsidTr="00A13208">
        <w:tc>
          <w:tcPr>
            <w:tcW w:w="5382" w:type="dxa"/>
          </w:tcPr>
          <w:p w14:paraId="65ADE15E" w14:textId="7268DD1F" w:rsidR="00BD023A" w:rsidRPr="003237EA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237EA">
              <w:rPr>
                <w:rFonts w:cs="Poppins"/>
                <w:sz w:val="20"/>
                <w:szCs w:val="20"/>
              </w:rPr>
              <w:t>Automatyczne aktualizacje systemu operacyjnego i przeglądarki są włączone.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3237EA" w14:paraId="57151D24" w14:textId="77777777" w:rsidTr="00A13208">
        <w:tc>
          <w:tcPr>
            <w:tcW w:w="5382" w:type="dxa"/>
          </w:tcPr>
          <w:p w14:paraId="463F5CC5" w14:textId="3BF7F548" w:rsidR="00BD023A" w:rsidRPr="003237EA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237EA">
              <w:rPr>
                <w:rFonts w:cs="Poppins"/>
                <w:sz w:val="20"/>
                <w:szCs w:val="20"/>
              </w:rPr>
              <w:t>Dla folderu rezerwacji codziennie tworzona jest kopia zapasowa w chmurze w obszarze UE.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78741A19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09B8FC2C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3237EA" w14:paraId="3BD65E5A" w14:textId="77777777" w:rsidTr="00A13208">
        <w:tc>
          <w:tcPr>
            <w:tcW w:w="5382" w:type="dxa"/>
          </w:tcPr>
          <w:p w14:paraId="57F81237" w14:textId="3289B149" w:rsidR="00BD023A" w:rsidRPr="003237EA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237EA">
              <w:rPr>
                <w:rFonts w:cs="Poppins"/>
                <w:sz w:val="20"/>
                <w:szCs w:val="20"/>
              </w:rPr>
              <w:t>Istnieje odrębna sieć Wi-Fi dla gości i dla biura.</w:t>
            </w:r>
            <w:r w:rsidRPr="003237EA">
              <w:rPr>
                <w:rFonts w:cs="Poppins"/>
                <w:sz w:val="20"/>
                <w:szCs w:val="20"/>
              </w:rPr>
              <w:br/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C7DFEA9" w14:textId="3C8E2866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2DFB958" w14:textId="4E99BE1C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3237EA" w14:paraId="29106705" w14:textId="77777777" w:rsidTr="00A13208">
        <w:tc>
          <w:tcPr>
            <w:tcW w:w="5382" w:type="dxa"/>
          </w:tcPr>
          <w:p w14:paraId="145AD7E4" w14:textId="67630719" w:rsidR="00BD023A" w:rsidRPr="003237EA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237EA">
              <w:rPr>
                <w:rFonts w:cs="Poppins"/>
                <w:sz w:val="20"/>
                <w:szCs w:val="20"/>
              </w:rPr>
              <w:t>Kopie zapasowe USB są szyfrowane.</w:t>
            </w:r>
          </w:p>
        </w:tc>
        <w:sdt>
          <w:sdtPr>
            <w:rPr>
              <w:rFonts w:cs="Poppins"/>
              <w:sz w:val="20"/>
              <w:szCs w:val="20"/>
            </w:rPr>
            <w:id w:val="-653922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7C18F6AE" w14:textId="2537DB40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261449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4BC5B88" w14:textId="773A51D4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3237EA" w14:paraId="25846AFA" w14:textId="77777777" w:rsidTr="00A13208">
        <w:tc>
          <w:tcPr>
            <w:tcW w:w="5382" w:type="dxa"/>
          </w:tcPr>
          <w:p w14:paraId="0BCA6B2B" w14:textId="5D143228" w:rsidR="00BD023A" w:rsidRPr="003237EA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237EA">
              <w:rPr>
                <w:rFonts w:cs="Poppins"/>
                <w:sz w:val="20"/>
                <w:szCs w:val="20"/>
              </w:rPr>
              <w:t>Istnieje dziennik naruszeń, który jest sprawdzany po każdym incydencie.</w:t>
            </w:r>
          </w:p>
        </w:tc>
        <w:sdt>
          <w:sdtPr>
            <w:rPr>
              <w:rFonts w:cs="Poppins"/>
              <w:sz w:val="20"/>
              <w:szCs w:val="20"/>
            </w:rPr>
            <w:id w:val="911732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F7E0AA7" w14:textId="13622F26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278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16B8970" w14:textId="38B78578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D023A" w:rsidRPr="003237EA" w14:paraId="398365FD" w14:textId="77777777" w:rsidTr="00A13208">
        <w:tc>
          <w:tcPr>
            <w:tcW w:w="5382" w:type="dxa"/>
          </w:tcPr>
          <w:p w14:paraId="42C047E4" w14:textId="6AD50DD5" w:rsidR="00BD023A" w:rsidRPr="003237EA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237EA">
              <w:rPr>
                <w:rFonts w:cs="Poppins"/>
                <w:sz w:val="20"/>
                <w:szCs w:val="20"/>
              </w:rPr>
              <w:t>Pracownicy co sześć miesięcy biorą udział w szkoleniu przypominającym o zasadach bezpieczeństwa.</w:t>
            </w:r>
          </w:p>
        </w:tc>
        <w:sdt>
          <w:sdtPr>
            <w:rPr>
              <w:rFonts w:cs="Poppins"/>
              <w:sz w:val="20"/>
              <w:szCs w:val="20"/>
            </w:rPr>
            <w:id w:val="866024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592C001" w14:textId="73881D10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36707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9DCDFD2" w14:textId="47CFF229" w:rsidR="00BD023A" w:rsidRPr="003237EA" w:rsidRDefault="00BD023A" w:rsidP="00BD023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3237E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09D6562" w14:textId="05756836" w:rsidR="00DB48B2" w:rsidRPr="00FA6018" w:rsidRDefault="00DB48B2" w:rsidP="00A13208">
      <w:pPr>
        <w:spacing w:line="276" w:lineRule="auto"/>
        <w:ind w:firstLine="0"/>
      </w:pPr>
    </w:p>
    <w:p w14:paraId="20E2F307" w14:textId="0AC8BE1C" w:rsidR="00032440" w:rsidRPr="00BD023A" w:rsidRDefault="00A13208" w:rsidP="00176B98">
      <w:pPr>
        <w:pStyle w:val="Nagwek1"/>
        <w:numPr>
          <w:ilvl w:val="0"/>
          <w:numId w:val="4"/>
        </w:numPr>
        <w:spacing w:line="276" w:lineRule="auto"/>
        <w:ind w:left="357" w:hanging="357"/>
      </w:pPr>
      <w:r>
        <w:t>Jak korzystać z t</w:t>
      </w:r>
      <w:r w:rsidR="0069233A">
        <w:t>ej listy?</w:t>
      </w:r>
    </w:p>
    <w:p w14:paraId="69241B84" w14:textId="539F3098" w:rsidR="00000853" w:rsidRDefault="00BD023A" w:rsidP="003237EA">
      <w:pPr>
        <w:spacing w:line="276" w:lineRule="auto"/>
      </w:pPr>
      <w:r>
        <w:t xml:space="preserve">Zaznacz </w:t>
      </w:r>
      <w:r>
        <w:rPr>
          <w:b/>
        </w:rPr>
        <w:t>Tak</w:t>
      </w:r>
      <w:r>
        <w:t xml:space="preserve"> tylko wtedy, gdy stwierdzenie jest prawdziwe dla każdego urządzenia, konta i pracownika. Pojedyncze </w:t>
      </w:r>
      <w:r>
        <w:rPr>
          <w:b/>
        </w:rPr>
        <w:t>Nie</w:t>
      </w:r>
      <w:r>
        <w:t xml:space="preserve"> zwraca uwagę na kwestię, którą należy naprawić podczas kolejnego sprintu (krótki cykl pracy).</w:t>
      </w:r>
    </w:p>
    <w:p w14:paraId="3ED1E3F1" w14:textId="77777777" w:rsidR="003237EA" w:rsidRDefault="003237EA" w:rsidP="003237EA">
      <w:pPr>
        <w:spacing w:line="276" w:lineRule="auto"/>
      </w:pPr>
    </w:p>
    <w:p w14:paraId="4B2D66B6" w14:textId="77777777" w:rsidR="003237EA" w:rsidRPr="00A13208" w:rsidRDefault="003237EA" w:rsidP="003237EA">
      <w:pPr>
        <w:spacing w:line="276" w:lineRule="auto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176B98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2ED58F68" w:rsidR="00A13208" w:rsidRPr="00176B98" w:rsidRDefault="00A13208" w:rsidP="00FB74B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Pozycja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3A45F967" w:rsidR="00A13208" w:rsidRPr="00176B98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Dlaczego to ma znaczenie?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2D1E0D71" w14:textId="76F16956" w:rsidR="00A13208" w:rsidRPr="00176B98" w:rsidRDefault="00A13208" w:rsidP="002B0DC5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Szybka wskazówka, jak zmienić</w:t>
            </w:r>
            <w:r>
              <w:rPr>
                <w:b/>
                <w:bCs/>
                <w:color w:val="FFFFFF" w:themeColor="background1"/>
                <w:sz w:val="20"/>
                <w:szCs w:val="20"/>
              </w:rPr>
              <w:br/>
            </w:r>
            <w:r w:rsidR="003237EA">
              <w:rPr>
                <w:b/>
                <w:bCs/>
                <w:color w:val="FFFFFF" w:themeColor="background1"/>
                <w:sz w:val="20"/>
                <w:szCs w:val="20"/>
              </w:rPr>
              <w:t>odpowiedź z</w:t>
            </w: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 „Nie” na „Tak”</w:t>
            </w:r>
          </w:p>
        </w:tc>
      </w:tr>
      <w:tr w:rsidR="00BD023A" w:rsidRPr="00176B98" w14:paraId="104004EE" w14:textId="77777777" w:rsidTr="00FB74BD">
        <w:tc>
          <w:tcPr>
            <w:tcW w:w="2263" w:type="dxa"/>
          </w:tcPr>
          <w:p w14:paraId="2B3EAEEA" w14:textId="5630F58E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Wszystkie konta w chmurze, konta e-mail i konta rezerwacji korzystają z uwierzytelniania dwuskładnikowego.</w:t>
            </w:r>
          </w:p>
        </w:tc>
        <w:tc>
          <w:tcPr>
            <w:tcW w:w="3261" w:type="dxa"/>
          </w:tcPr>
          <w:p w14:paraId="2ED6753E" w14:textId="2F491E28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Uwierzytelnianie dwuskładnikowe blokuje ponad 90% ataków na hasła.</w:t>
            </w:r>
          </w:p>
        </w:tc>
        <w:tc>
          <w:tcPr>
            <w:tcW w:w="3543" w:type="dxa"/>
          </w:tcPr>
          <w:p w14:paraId="17220C56" w14:textId="2316A8A5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Wymagaj kodu aplikacji uwierzytelniającej (nie SMS-a) dla każdego logowania pracownika; większość usług ma przełącznik „Wymuś uwierzytelnianie dwuskładnikowe” w ustawieniach administratora.</w:t>
            </w:r>
          </w:p>
        </w:tc>
      </w:tr>
      <w:tr w:rsidR="00BD023A" w:rsidRPr="00176B98" w14:paraId="4C62C3FC" w14:textId="77777777" w:rsidTr="00FB74BD">
        <w:tc>
          <w:tcPr>
            <w:tcW w:w="2263" w:type="dxa"/>
          </w:tcPr>
          <w:p w14:paraId="0309CF18" w14:textId="375079B0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Menedżer haseł przechowuje unikalne hasła dla każdego logowania.</w:t>
            </w:r>
          </w:p>
        </w:tc>
        <w:tc>
          <w:tcPr>
            <w:tcW w:w="3261" w:type="dxa"/>
          </w:tcPr>
          <w:p w14:paraId="1FE4E21C" w14:textId="2559342C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Ponowne użycie haseł to kolejne naruszenia bezpieczeństwa w kolejnych witrynach.</w:t>
            </w:r>
          </w:p>
        </w:tc>
        <w:tc>
          <w:tcPr>
            <w:tcW w:w="3543" w:type="dxa"/>
          </w:tcPr>
          <w:p w14:paraId="5CDE0496" w14:textId="6A3350A7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Wprowadź darmowego menedżera, jak np. </w:t>
            </w:r>
            <w:proofErr w:type="spellStart"/>
            <w:r>
              <w:rPr>
                <w:sz w:val="20"/>
                <w:szCs w:val="20"/>
              </w:rPr>
              <w:t>Bitwarden</w:t>
            </w:r>
            <w:proofErr w:type="spellEnd"/>
            <w:r>
              <w:rPr>
                <w:sz w:val="20"/>
                <w:szCs w:val="20"/>
              </w:rPr>
              <w:t>; automatycznie generuj 16-znakowe hasła i udostępniaj loginy za pośrednictwem szyfrowanych sejfów, a nie wiadomości e-mail.</w:t>
            </w:r>
          </w:p>
        </w:tc>
      </w:tr>
      <w:tr w:rsidR="00BD023A" w:rsidRPr="00176B98" w14:paraId="64D4FEF8" w14:textId="77777777" w:rsidTr="00FB74BD">
        <w:tc>
          <w:tcPr>
            <w:tcW w:w="2263" w:type="dxa"/>
          </w:tcPr>
          <w:p w14:paraId="5D24487C" w14:textId="4DA9FA3F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Automatyczne aktualizacje systemu operacyjnego i przeglądarki są włączone.</w:t>
            </w:r>
          </w:p>
        </w:tc>
        <w:tc>
          <w:tcPr>
            <w:tcW w:w="3261" w:type="dxa"/>
          </w:tcPr>
          <w:p w14:paraId="53FDA3FF" w14:textId="0CF22C17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Nieaktualne wersje urządzeń zawierają znane luki w zabezpieczeniach, których szukają atakujący.</w:t>
            </w:r>
          </w:p>
        </w:tc>
        <w:tc>
          <w:tcPr>
            <w:tcW w:w="3543" w:type="dxa"/>
          </w:tcPr>
          <w:p w14:paraId="44895D81" w14:textId="419222BB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W systemie Windows włącz „Automatyczne aktualizacje → Aktywne godziny”; na komputerach Mac zaznacz „Instaluj pliki danych systemowych i aktualizacje zabezpieczeń”.</w:t>
            </w:r>
          </w:p>
        </w:tc>
      </w:tr>
      <w:tr w:rsidR="00BD023A" w:rsidRPr="00176B98" w14:paraId="174083D6" w14:textId="77777777" w:rsidTr="00FB74BD">
        <w:tc>
          <w:tcPr>
            <w:tcW w:w="2263" w:type="dxa"/>
          </w:tcPr>
          <w:p w14:paraId="4A08C2AB" w14:textId="1E4B3880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Dla folderu rezerwacji codziennie tworzona jest kopia zapasowa w chmurze w obszarze UE.</w:t>
            </w:r>
          </w:p>
        </w:tc>
        <w:tc>
          <w:tcPr>
            <w:tcW w:w="3261" w:type="dxa"/>
          </w:tcPr>
          <w:p w14:paraId="4D20F0AA" w14:textId="46C354CD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Oprogramowanie </w:t>
            </w:r>
            <w:proofErr w:type="spellStart"/>
            <w:r>
              <w:rPr>
                <w:sz w:val="20"/>
                <w:szCs w:val="20"/>
              </w:rPr>
              <w:t>ransomware</w:t>
            </w:r>
            <w:proofErr w:type="spellEnd"/>
            <w:r>
              <w:rPr>
                <w:sz w:val="20"/>
                <w:szCs w:val="20"/>
              </w:rPr>
              <w:t xml:space="preserve"> lub awaria dysku mogą spowodować utratę danych rezerwacji z wielu miesięcy.</w:t>
            </w:r>
          </w:p>
        </w:tc>
        <w:tc>
          <w:tcPr>
            <w:tcW w:w="3543" w:type="dxa"/>
          </w:tcPr>
          <w:p w14:paraId="03BD7BBC" w14:textId="4E990F31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Korzystaj z wbudowanej kopii zapasowej w chmurze (OneDrive, Google Drive) i wybierz region danych UE; zaplanuj codzienną synchronizację po ostatnim zameldowaniu.</w:t>
            </w:r>
          </w:p>
        </w:tc>
      </w:tr>
      <w:tr w:rsidR="00BD023A" w:rsidRPr="00176B98" w14:paraId="7332A1AE" w14:textId="77777777" w:rsidTr="00FB74BD">
        <w:tc>
          <w:tcPr>
            <w:tcW w:w="2263" w:type="dxa"/>
          </w:tcPr>
          <w:p w14:paraId="514247CE" w14:textId="60E8B905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Istnieje odrębna sieć Wi-Fi dla gości i dla biura.</w:t>
            </w:r>
          </w:p>
        </w:tc>
        <w:tc>
          <w:tcPr>
            <w:tcW w:w="3261" w:type="dxa"/>
          </w:tcPr>
          <w:p w14:paraId="76C990B6" w14:textId="5B0ED612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Goście mogą podglądać terminale POS lub laptopy pracowników.</w:t>
            </w:r>
          </w:p>
        </w:tc>
        <w:tc>
          <w:tcPr>
            <w:tcW w:w="3543" w:type="dxa"/>
          </w:tcPr>
          <w:p w14:paraId="2DC17F05" w14:textId="633767E6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Utwórz drugi identyfikator SSID oznaczony jako „Gość” z izolacją VLAN; ukryj identyfikator SSID </w:t>
            </w:r>
            <w:r>
              <w:rPr>
                <w:sz w:val="20"/>
                <w:szCs w:val="20"/>
              </w:rPr>
              <w:lastRenderedPageBreak/>
              <w:t>biura lub zabezpiecz go protokołem WPA3 i unikalnym hasłem.</w:t>
            </w:r>
          </w:p>
        </w:tc>
      </w:tr>
      <w:tr w:rsidR="00BD023A" w:rsidRPr="00176B98" w14:paraId="7AB899EC" w14:textId="77777777" w:rsidTr="00FB74BD">
        <w:tc>
          <w:tcPr>
            <w:tcW w:w="2263" w:type="dxa"/>
          </w:tcPr>
          <w:p w14:paraId="5E45305E" w14:textId="5F99C9F4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Kopie zapasowe USB są szyfrowane.</w:t>
            </w:r>
          </w:p>
        </w:tc>
        <w:tc>
          <w:tcPr>
            <w:tcW w:w="3261" w:type="dxa"/>
          </w:tcPr>
          <w:p w14:paraId="1F5D5E57" w14:textId="29E588F5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Niezaszyfrowane dyski utracone podczas </w:t>
            </w:r>
            <w:proofErr w:type="spellStart"/>
            <w:r>
              <w:rPr>
                <w:sz w:val="20"/>
                <w:szCs w:val="20"/>
              </w:rPr>
              <w:t>przesyłu</w:t>
            </w:r>
            <w:proofErr w:type="spellEnd"/>
            <w:r>
              <w:rPr>
                <w:sz w:val="20"/>
                <w:szCs w:val="20"/>
              </w:rPr>
              <w:t xml:space="preserve"> ujawniają dane osobowe, co stanowi naruszenie RODO.</w:t>
            </w:r>
          </w:p>
        </w:tc>
        <w:tc>
          <w:tcPr>
            <w:tcW w:w="3543" w:type="dxa"/>
          </w:tcPr>
          <w:p w14:paraId="5BF9016D" w14:textId="65C3E762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systemie Windows używaj BitLockera; w systemie </w:t>
            </w:r>
            <w:proofErr w:type="spellStart"/>
            <w:r>
              <w:rPr>
                <w:sz w:val="20"/>
                <w:szCs w:val="20"/>
              </w:rPr>
              <w:t>macOS</w:t>
            </w:r>
            <w:proofErr w:type="spellEnd"/>
            <w:r>
              <w:rPr>
                <w:sz w:val="20"/>
                <w:szCs w:val="20"/>
              </w:rPr>
              <w:t xml:space="preserve"> używaj </w:t>
            </w:r>
            <w:proofErr w:type="spellStart"/>
            <w:r>
              <w:rPr>
                <w:sz w:val="20"/>
                <w:szCs w:val="20"/>
              </w:rPr>
              <w:t>FileVault</w:t>
            </w:r>
            <w:proofErr w:type="spellEnd"/>
            <w:r>
              <w:rPr>
                <w:sz w:val="20"/>
                <w:szCs w:val="20"/>
              </w:rPr>
              <w:t>; przechowuj klucz odzyskiwania w menedżerze haseł.</w:t>
            </w:r>
          </w:p>
        </w:tc>
      </w:tr>
      <w:tr w:rsidR="00BD023A" w:rsidRPr="00176B98" w14:paraId="5FF24D9D" w14:textId="77777777" w:rsidTr="00FB74BD">
        <w:tc>
          <w:tcPr>
            <w:tcW w:w="2263" w:type="dxa"/>
          </w:tcPr>
          <w:p w14:paraId="24FDA52A" w14:textId="27908646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Istnieje dziennik naruszeń, który jest sprawdzany po każdym incydencie.</w:t>
            </w:r>
          </w:p>
        </w:tc>
        <w:tc>
          <w:tcPr>
            <w:tcW w:w="3261" w:type="dxa"/>
          </w:tcPr>
          <w:p w14:paraId="31B5FEB8" w14:textId="6E7C05F1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Organy regulacyjne wymagają dowodów postępowania z naruszeniami; dzienniki to przejaw rzetelności.</w:t>
            </w:r>
          </w:p>
        </w:tc>
        <w:tc>
          <w:tcPr>
            <w:tcW w:w="3543" w:type="dxa"/>
          </w:tcPr>
          <w:p w14:paraId="2DF9B71B" w14:textId="26FCD894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Stwórz prostą tabelę: Data • Co się stało • Dane, których dotyczy naruszenie • Podjęte kroki • Złożony raport. Przeglądaj dane podczas każdego sprintu retrospektywnego.</w:t>
            </w:r>
          </w:p>
        </w:tc>
      </w:tr>
      <w:tr w:rsidR="00BD023A" w:rsidRPr="00176B98" w14:paraId="32E95F7B" w14:textId="77777777" w:rsidTr="00FB74BD">
        <w:tc>
          <w:tcPr>
            <w:tcW w:w="2263" w:type="dxa"/>
          </w:tcPr>
          <w:p w14:paraId="271C4457" w14:textId="4D0D5A24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Pracownicy co sześć miesięcy biorą udział w szkoleniu przypominającym o zasadach bezpieczeństwa.</w:t>
            </w:r>
          </w:p>
        </w:tc>
        <w:tc>
          <w:tcPr>
            <w:tcW w:w="3261" w:type="dxa"/>
          </w:tcPr>
          <w:p w14:paraId="02767A9A" w14:textId="27061F48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Zagrożenia ewoluują; ludzie zapominają. Regularne mikro-szkolenia zmniejszają liczbę kliknięć </w:t>
            </w:r>
            <w:proofErr w:type="spellStart"/>
            <w:r>
              <w:rPr>
                <w:sz w:val="20"/>
                <w:szCs w:val="20"/>
              </w:rPr>
              <w:t>phishingowych</w:t>
            </w:r>
            <w:proofErr w:type="spellEnd"/>
            <w:r>
              <w:rPr>
                <w:sz w:val="20"/>
                <w:szCs w:val="20"/>
              </w:rPr>
              <w:t xml:space="preserve"> o połowę.</w:t>
            </w:r>
          </w:p>
        </w:tc>
        <w:tc>
          <w:tcPr>
            <w:tcW w:w="3543" w:type="dxa"/>
          </w:tcPr>
          <w:p w14:paraId="164A13E1" w14:textId="26C15B3E" w:rsidR="00BD023A" w:rsidRPr="00176B98" w:rsidRDefault="00BD023A" w:rsidP="00BD023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Zaplanuj 30-minutowe szkolenie przypominające: nowe oszustwa, triki dotyczące haseł, jak rozpoznawać socjotechniki; prowadź ewidencję obecności.</w:t>
            </w:r>
          </w:p>
        </w:tc>
      </w:tr>
    </w:tbl>
    <w:p w14:paraId="6AF0E6D3" w14:textId="5577505F" w:rsidR="005A579B" w:rsidRDefault="005A579B" w:rsidP="00BD023A">
      <w:pPr>
        <w:spacing w:line="276" w:lineRule="auto"/>
        <w:ind w:firstLine="0"/>
      </w:pPr>
    </w:p>
    <w:p w14:paraId="4FF2935E" w14:textId="77777777" w:rsidR="00BD023A" w:rsidRPr="00BD023A" w:rsidRDefault="00BD023A" w:rsidP="00BD023A">
      <w:pPr>
        <w:spacing w:line="276" w:lineRule="auto"/>
      </w:pPr>
      <w:r>
        <w:t xml:space="preserve">Przeglądaj tabelę kwartalnie. Gdy wszystkie odpowiedzi będą brzmieć </w:t>
      </w:r>
      <w:r>
        <w:rPr>
          <w:b/>
        </w:rPr>
        <w:t>Tak</w:t>
      </w:r>
      <w:r>
        <w:t xml:space="preserve"> przez dwa kolejne przeglądy, zacznij przeprowadzać półroczne kontrole i zacznij dodawać bardziej szczegółowe kontrole, takie jak oprogramowanie do wykrywania punktów końcowych lub kwartalne testy symulujące </w:t>
      </w:r>
      <w:proofErr w:type="spellStart"/>
      <w:r>
        <w:t>phishing</w:t>
      </w:r>
      <w:proofErr w:type="spellEnd"/>
      <w:r>
        <w:t>.</w:t>
      </w:r>
    </w:p>
    <w:p w14:paraId="4B303E48" w14:textId="77777777" w:rsidR="00BD023A" w:rsidRPr="002B0DC5" w:rsidRDefault="00BD023A" w:rsidP="005A579B">
      <w:pPr>
        <w:spacing w:line="276" w:lineRule="auto"/>
      </w:pPr>
    </w:p>
    <w:sectPr w:rsidR="00BD023A" w:rsidRPr="002B0DC5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95A26" w14:textId="77777777" w:rsidR="00A43849" w:rsidRDefault="00A43849">
      <w:pPr>
        <w:spacing w:after="0" w:line="240" w:lineRule="auto"/>
      </w:pPr>
      <w:r>
        <w:separator/>
      </w:r>
    </w:p>
  </w:endnote>
  <w:endnote w:type="continuationSeparator" w:id="0">
    <w:p w14:paraId="67B66AEE" w14:textId="77777777" w:rsidR="00A43849" w:rsidRDefault="00A43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sz w:val="18"/>
            <w:szCs w:val="18"/>
          </w:rPr>
          <w:t>6</w:t>
        </w:r>
        <w:r w:rsidRPr="001B39C3">
          <w:rPr>
            <w:rFonts w:cs="Poppins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noProof/>
        <w:color w:val="595959" w:themeColor="text1" w:themeTint="A6"/>
        <w:sz w:val="28"/>
        <w:szCs w:val="24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B0FD9" w14:textId="77777777" w:rsidR="00A43849" w:rsidRDefault="00A43849">
      <w:pPr>
        <w:spacing w:after="0" w:line="240" w:lineRule="auto"/>
      </w:pPr>
      <w:r>
        <w:separator/>
      </w:r>
    </w:p>
  </w:footnote>
  <w:footnote w:type="continuationSeparator" w:id="0">
    <w:p w14:paraId="10601EB2" w14:textId="77777777" w:rsidR="00A43849" w:rsidRDefault="00A43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595959" w:themeColor="text1" w:themeTint="A6"/>
        <w:sz w:val="28"/>
        <w:szCs w:val="24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0853"/>
    <w:rsid w:val="00003FA5"/>
    <w:rsid w:val="00032440"/>
    <w:rsid w:val="00042A65"/>
    <w:rsid w:val="00055983"/>
    <w:rsid w:val="00073662"/>
    <w:rsid w:val="00085554"/>
    <w:rsid w:val="000876C7"/>
    <w:rsid w:val="000908E4"/>
    <w:rsid w:val="00097E0F"/>
    <w:rsid w:val="000B78DA"/>
    <w:rsid w:val="000D722B"/>
    <w:rsid w:val="000F46BE"/>
    <w:rsid w:val="00104271"/>
    <w:rsid w:val="00111A26"/>
    <w:rsid w:val="00144546"/>
    <w:rsid w:val="00146A1B"/>
    <w:rsid w:val="0017441F"/>
    <w:rsid w:val="00176B98"/>
    <w:rsid w:val="00196A37"/>
    <w:rsid w:val="001B39C3"/>
    <w:rsid w:val="001C3D94"/>
    <w:rsid w:val="00265A71"/>
    <w:rsid w:val="002B0DC5"/>
    <w:rsid w:val="003237EA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08C9"/>
    <w:rsid w:val="00674F12"/>
    <w:rsid w:val="0069233A"/>
    <w:rsid w:val="006A6D91"/>
    <w:rsid w:val="006B36F8"/>
    <w:rsid w:val="006D5A89"/>
    <w:rsid w:val="006E59B7"/>
    <w:rsid w:val="006F1B2F"/>
    <w:rsid w:val="00703801"/>
    <w:rsid w:val="0071049D"/>
    <w:rsid w:val="00720B76"/>
    <w:rsid w:val="00746217"/>
    <w:rsid w:val="007D5A25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43849"/>
    <w:rsid w:val="00A55B28"/>
    <w:rsid w:val="00A76534"/>
    <w:rsid w:val="00A85BEB"/>
    <w:rsid w:val="00AC63E7"/>
    <w:rsid w:val="00B21354"/>
    <w:rsid w:val="00B30C01"/>
    <w:rsid w:val="00B876CB"/>
    <w:rsid w:val="00BD023A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56F49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0BF5"/>
    <w:rsid w:val="00F35BB8"/>
    <w:rsid w:val="00F41F1D"/>
    <w:rsid w:val="00F6294A"/>
    <w:rsid w:val="00FA6018"/>
    <w:rsid w:val="00FB198A"/>
    <w:rsid w:val="00FB290D"/>
    <w:rsid w:val="00FB74B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pl-PL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642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9</cp:revision>
  <dcterms:created xsi:type="dcterms:W3CDTF">2025-11-06T19:26:00Z</dcterms:created>
  <dcterms:modified xsi:type="dcterms:W3CDTF">2026-01-08T10:25:00Z</dcterms:modified>
</cp:coreProperties>
</file>